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3D1" w:rsidRPr="00BA2AC2" w:rsidRDefault="00715120" w:rsidP="00451095">
      <w:pPr>
        <w:jc w:val="center"/>
        <w:rPr>
          <w:b/>
        </w:rPr>
      </w:pPr>
      <w:r w:rsidRPr="00BA2AC2">
        <w:rPr>
          <w:b/>
        </w:rPr>
        <w:t>MERGA Treasurer’s</w:t>
      </w:r>
      <w:r w:rsidR="00912A80" w:rsidRPr="00BA2AC2">
        <w:rPr>
          <w:b/>
        </w:rPr>
        <w:t xml:space="preserve"> </w:t>
      </w:r>
      <w:r w:rsidR="00EF737A">
        <w:rPr>
          <w:b/>
        </w:rPr>
        <w:t xml:space="preserve">Interim </w:t>
      </w:r>
      <w:r w:rsidR="007327B5">
        <w:rPr>
          <w:b/>
        </w:rPr>
        <w:t>Report 201</w:t>
      </w:r>
      <w:r w:rsidR="0021528B">
        <w:rPr>
          <w:b/>
        </w:rPr>
        <w:t>2</w:t>
      </w:r>
      <w:r w:rsidR="00304865" w:rsidRPr="00BA2AC2">
        <w:rPr>
          <w:b/>
        </w:rPr>
        <w:t>/20</w:t>
      </w:r>
      <w:r w:rsidR="00451095">
        <w:rPr>
          <w:b/>
        </w:rPr>
        <w:t>1</w:t>
      </w:r>
      <w:r w:rsidR="0021528B">
        <w:rPr>
          <w:b/>
        </w:rPr>
        <w:t>3</w:t>
      </w:r>
    </w:p>
    <w:p w:rsidR="001A469D" w:rsidRPr="00BA2AC2" w:rsidRDefault="001A469D">
      <w:pPr>
        <w:jc w:val="center"/>
      </w:pPr>
    </w:p>
    <w:p w:rsidR="001A469D" w:rsidRPr="0021528B" w:rsidRDefault="001A469D">
      <w:r w:rsidRPr="0021528B">
        <w:rPr>
          <w:i/>
        </w:rPr>
        <w:t>Annual Statement</w:t>
      </w:r>
    </w:p>
    <w:p w:rsidR="00923379" w:rsidRPr="00FE5CB7" w:rsidRDefault="00EF737A" w:rsidP="00722C75">
      <w:r w:rsidRPr="00FE5CB7">
        <w:t>Following last year’s vote at the AGM, the financial year has now shifted to align with the calendar and membership year (Jan – Dec). In this first interim year, the report at the AGM will only be an interim report for this financial year (July 2012 – December 2013). I</w:t>
      </w:r>
      <w:r w:rsidR="0081569C" w:rsidRPr="00FE5CB7">
        <w:t>t is possible to share at this point that after a few years of returning a deficit, income and expenditure seem to be stabilising and the end of year is expected to be fairly even. I</w:t>
      </w:r>
      <w:r w:rsidR="008E5B5D" w:rsidRPr="00FE5CB7">
        <w:t>ncome for 201</w:t>
      </w:r>
      <w:r w:rsidR="0021528B" w:rsidRPr="00FE5CB7">
        <w:t>2</w:t>
      </w:r>
      <w:r w:rsidR="008E5B5D" w:rsidRPr="00FE5CB7">
        <w:t>/1</w:t>
      </w:r>
      <w:r w:rsidR="0021528B" w:rsidRPr="00FE5CB7">
        <w:t>3</w:t>
      </w:r>
      <w:r w:rsidR="008E5B5D" w:rsidRPr="00FE5CB7">
        <w:t xml:space="preserve"> </w:t>
      </w:r>
      <w:r w:rsidRPr="00FE5CB7">
        <w:t>(interim) is up</w:t>
      </w:r>
      <w:r w:rsidR="0021528B" w:rsidRPr="00FE5CB7">
        <w:t xml:space="preserve"> from last year to $80318</w:t>
      </w:r>
      <w:r w:rsidR="0081569C" w:rsidRPr="00FE5CB7">
        <w:t xml:space="preserve"> while e</w:t>
      </w:r>
      <w:r w:rsidR="00A818A0" w:rsidRPr="00FE5CB7">
        <w:t>xpenditur</w:t>
      </w:r>
      <w:r w:rsidR="003B12CD" w:rsidRPr="00FE5CB7">
        <w:t xml:space="preserve">e </w:t>
      </w:r>
      <w:r w:rsidR="0006526A" w:rsidRPr="00FE5CB7">
        <w:t>ha</w:t>
      </w:r>
      <w:r w:rsidR="007C36BD" w:rsidRPr="00FE5CB7">
        <w:t>s</w:t>
      </w:r>
      <w:r w:rsidR="0006526A" w:rsidRPr="00FE5CB7">
        <w:t xml:space="preserve"> </w:t>
      </w:r>
      <w:r w:rsidR="008B7DA8" w:rsidRPr="00FE5CB7">
        <w:t xml:space="preserve">also </w:t>
      </w:r>
      <w:r w:rsidR="00E7497D" w:rsidRPr="00FE5CB7">
        <w:t>increased</w:t>
      </w:r>
      <w:r w:rsidR="000970DA" w:rsidRPr="00FE5CB7">
        <w:t xml:space="preserve"> </w:t>
      </w:r>
      <w:r w:rsidR="008E5B5D" w:rsidRPr="00FE5CB7">
        <w:t>over</w:t>
      </w:r>
      <w:r w:rsidR="00051138" w:rsidRPr="00FE5CB7">
        <w:t xml:space="preserve"> last year</w:t>
      </w:r>
      <w:r w:rsidR="0021528B" w:rsidRPr="00FE5CB7">
        <w:t xml:space="preserve"> to $66,631</w:t>
      </w:r>
      <w:r w:rsidRPr="00FE5CB7">
        <w:t xml:space="preserve"> (interim)</w:t>
      </w:r>
      <w:r w:rsidR="000970DA" w:rsidRPr="00FE5CB7">
        <w:t xml:space="preserve">. </w:t>
      </w:r>
      <w:r w:rsidR="0081569C" w:rsidRPr="00FE5CB7">
        <w:t xml:space="preserve">This </w:t>
      </w:r>
      <w:r w:rsidR="00FE5CB7" w:rsidRPr="00FE5CB7">
        <w:t>expenditure</w:t>
      </w:r>
      <w:r w:rsidR="0081569C" w:rsidRPr="00FE5CB7">
        <w:t xml:space="preserve"> can in part be attributed to RMEA. </w:t>
      </w:r>
      <w:r w:rsidR="0021528B" w:rsidRPr="00FE5CB7">
        <w:t>Full details of income and expenditure will be discussed at the Annual General Meeting to be held during the conference</w:t>
      </w:r>
      <w:r w:rsidR="008B7DA8" w:rsidRPr="00FE5CB7">
        <w:t xml:space="preserve"> in July</w:t>
      </w:r>
      <w:r w:rsidR="0021528B" w:rsidRPr="00FE5CB7">
        <w:t>.</w:t>
      </w:r>
    </w:p>
    <w:p w:rsidR="00E92BF5" w:rsidRPr="0021528B" w:rsidRDefault="00E92BF5"/>
    <w:p w:rsidR="001A469D" w:rsidRPr="0021528B" w:rsidRDefault="001A469D">
      <w:r w:rsidRPr="0021528B">
        <w:rPr>
          <w:i/>
        </w:rPr>
        <w:t>Annual Conference Accounts</w:t>
      </w:r>
    </w:p>
    <w:p w:rsidR="001A469D" w:rsidRPr="0021528B" w:rsidRDefault="001A469D" w:rsidP="00870E2E">
      <w:r w:rsidRPr="0021528B">
        <w:t xml:space="preserve">Congratulations to </w:t>
      </w:r>
      <w:r w:rsidR="00105059" w:rsidRPr="0021528B">
        <w:t>the</w:t>
      </w:r>
      <w:r w:rsidR="00A818A0" w:rsidRPr="0021528B">
        <w:t xml:space="preserve"> </w:t>
      </w:r>
      <w:r w:rsidR="00870E2E" w:rsidRPr="0021528B">
        <w:t xml:space="preserve">MERGA </w:t>
      </w:r>
      <w:r w:rsidR="00A818A0" w:rsidRPr="0021528B">
        <w:t>team</w:t>
      </w:r>
      <w:r w:rsidRPr="0021528B">
        <w:t xml:space="preserve"> for organising the </w:t>
      </w:r>
      <w:r w:rsidR="00A54A7B" w:rsidRPr="0021528B">
        <w:t>Singapore</w:t>
      </w:r>
      <w:r w:rsidR="004260E1" w:rsidRPr="0021528B">
        <w:t xml:space="preserve"> conference of 20</w:t>
      </w:r>
      <w:r w:rsidR="00C65C37" w:rsidRPr="0021528B">
        <w:t>1</w:t>
      </w:r>
      <w:r w:rsidR="00A54A7B" w:rsidRPr="0021528B">
        <w:t>2</w:t>
      </w:r>
      <w:r w:rsidRPr="0021528B">
        <w:t>, which returne</w:t>
      </w:r>
      <w:r w:rsidR="004260E1" w:rsidRPr="0021528B">
        <w:t>d a</w:t>
      </w:r>
      <w:r w:rsidR="00354370" w:rsidRPr="0021528B">
        <w:t xml:space="preserve"> </w:t>
      </w:r>
      <w:r w:rsidR="0081569C">
        <w:t xml:space="preserve">strong </w:t>
      </w:r>
      <w:r w:rsidR="00354370" w:rsidRPr="0021528B">
        <w:t>surplus</w:t>
      </w:r>
      <w:r w:rsidR="0081569C">
        <w:t xml:space="preserve"> contributing to the increase in income for the year</w:t>
      </w:r>
      <w:r w:rsidR="00354370" w:rsidRPr="0021528B">
        <w:t xml:space="preserve">. </w:t>
      </w:r>
    </w:p>
    <w:p w:rsidR="00BA2AC2" w:rsidRPr="0021528B" w:rsidRDefault="00BA2AC2" w:rsidP="00BA2AC2">
      <w:pPr>
        <w:ind w:left="720"/>
      </w:pPr>
    </w:p>
    <w:p w:rsidR="001A469D" w:rsidRPr="00FE5CB7" w:rsidRDefault="001A469D">
      <w:r w:rsidRPr="00FE5CB7">
        <w:rPr>
          <w:i/>
        </w:rPr>
        <w:t xml:space="preserve">Copyright </w:t>
      </w:r>
      <w:r w:rsidR="00EF737A" w:rsidRPr="00FE5CB7">
        <w:rPr>
          <w:i/>
        </w:rPr>
        <w:t xml:space="preserve">and Royalties </w:t>
      </w:r>
    </w:p>
    <w:p w:rsidR="001A469D" w:rsidRPr="00FE5CB7" w:rsidRDefault="00A72246" w:rsidP="00870E2E">
      <w:r w:rsidRPr="00FE5CB7">
        <w:t xml:space="preserve">The </w:t>
      </w:r>
      <w:r w:rsidR="001A469D" w:rsidRPr="00FE5CB7">
        <w:t>Copyright Agency Limited (CAL) distribute</w:t>
      </w:r>
      <w:r w:rsidRPr="00FE5CB7">
        <w:t>s</w:t>
      </w:r>
      <w:r w:rsidR="001A469D" w:rsidRPr="00FE5CB7">
        <w:t xml:space="preserve"> money collected as licence fees to </w:t>
      </w:r>
      <w:r w:rsidRPr="00FE5CB7">
        <w:t xml:space="preserve">MERGA for </w:t>
      </w:r>
      <w:r w:rsidR="001A469D" w:rsidRPr="00FE5CB7">
        <w:t xml:space="preserve">copyright </w:t>
      </w:r>
      <w:r w:rsidRPr="00FE5CB7">
        <w:t xml:space="preserve">charges it collects on our publications. </w:t>
      </w:r>
      <w:r w:rsidR="001A469D" w:rsidRPr="00FE5CB7">
        <w:t>The amount available for distribution each year depends on how much of the printed work copied is captured in CAL’s random au</w:t>
      </w:r>
      <w:r w:rsidR="00BF1F57" w:rsidRPr="00FE5CB7">
        <w:t xml:space="preserve">dits of licence holders. </w:t>
      </w:r>
      <w:r w:rsidR="00912A80" w:rsidRPr="00FE5CB7">
        <w:t>We also earn copyright funds from the US and European copyright agencies.</w:t>
      </w:r>
      <w:r w:rsidR="00033648" w:rsidRPr="00FE5CB7">
        <w:t xml:space="preserve"> After a windfall of nearly $15000 last year, we received little from CAL this year which is indicative of its unreliability as a funding source. </w:t>
      </w:r>
      <w:r w:rsidR="003046AC" w:rsidRPr="00FE5CB7">
        <w:t xml:space="preserve">In contrast, royalties from Springer </w:t>
      </w:r>
      <w:r w:rsidR="00033648" w:rsidRPr="00FE5CB7">
        <w:t>are</w:t>
      </w:r>
      <w:r w:rsidR="0081569C" w:rsidRPr="00FE5CB7">
        <w:t xml:space="preserve"> a </w:t>
      </w:r>
      <w:r w:rsidR="003046AC" w:rsidRPr="00FE5CB7">
        <w:t xml:space="preserve">more </w:t>
      </w:r>
      <w:r w:rsidR="0081569C" w:rsidRPr="00FE5CB7">
        <w:t xml:space="preserve">dependable source of income </w:t>
      </w:r>
      <w:r w:rsidR="003046AC" w:rsidRPr="00FE5CB7">
        <w:t xml:space="preserve">with </w:t>
      </w:r>
      <w:r w:rsidR="00EF737A" w:rsidRPr="00FE5CB7">
        <w:t xml:space="preserve">2012/13 interim </w:t>
      </w:r>
      <w:r w:rsidR="00033648" w:rsidRPr="00FE5CB7">
        <w:t xml:space="preserve">receipts </w:t>
      </w:r>
      <w:r w:rsidR="00EF737A" w:rsidRPr="00FE5CB7">
        <w:t>of $1177</w:t>
      </w:r>
      <w:r w:rsidR="003046AC" w:rsidRPr="00FE5CB7">
        <w:t>.</w:t>
      </w:r>
    </w:p>
    <w:p w:rsidR="004031D1" w:rsidRPr="0021528B" w:rsidRDefault="004031D1" w:rsidP="00912A80"/>
    <w:p w:rsidR="004031D1" w:rsidRPr="0021528B" w:rsidRDefault="004031D1" w:rsidP="00912A80">
      <w:r w:rsidRPr="0021528B">
        <w:rPr>
          <w:i/>
        </w:rPr>
        <w:t>Term Deposits</w:t>
      </w:r>
    </w:p>
    <w:p w:rsidR="004031D1" w:rsidRPr="0021528B" w:rsidRDefault="00673D68" w:rsidP="006B4163">
      <w:r w:rsidRPr="0021528B">
        <w:t xml:space="preserve">Rates have </w:t>
      </w:r>
      <w:r w:rsidR="006B4163" w:rsidRPr="0021528B">
        <w:t>stabilised</w:t>
      </w:r>
      <w:r w:rsidRPr="0021528B">
        <w:t xml:space="preserve"> </w:t>
      </w:r>
      <w:r w:rsidR="00785EA3" w:rsidRPr="0021528B">
        <w:t>this year</w:t>
      </w:r>
      <w:r w:rsidRPr="0021528B">
        <w:t xml:space="preserve"> in the term deposits</w:t>
      </w:r>
      <w:r w:rsidR="006B4163" w:rsidRPr="0021528B">
        <w:t>. A</w:t>
      </w:r>
      <w:r w:rsidR="008E5B5D" w:rsidRPr="0021528B">
        <w:t xml:space="preserve"> number of years of surpluses have provided a solid foundation to MERGA’s financial health in recent years</w:t>
      </w:r>
      <w:r w:rsidRPr="0021528B">
        <w:t>.</w:t>
      </w:r>
    </w:p>
    <w:p w:rsidR="00923379" w:rsidRPr="0021528B" w:rsidRDefault="00923379"/>
    <w:p w:rsidR="001A469D" w:rsidRPr="0021528B" w:rsidRDefault="001A469D"/>
    <w:p w:rsidR="001A469D" w:rsidRPr="0021528B" w:rsidRDefault="00A54A7B">
      <w:r w:rsidRPr="0021528B">
        <w:t>Janeen Lamb</w:t>
      </w:r>
    </w:p>
    <w:p w:rsidR="001A469D" w:rsidRDefault="0052669B">
      <w:r w:rsidRPr="0021528B">
        <w:t xml:space="preserve">MERGA </w:t>
      </w:r>
      <w:r w:rsidR="001A469D" w:rsidRPr="0021528B">
        <w:t>Treasurer</w:t>
      </w:r>
      <w:bookmarkStart w:id="0" w:name="_GoBack"/>
      <w:bookmarkEnd w:id="0"/>
    </w:p>
    <w:sectPr w:rsidR="001A469D" w:rsidSect="00912A80">
      <w:type w:val="continuous"/>
      <w:pgSz w:w="11901" w:h="16840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B1877"/>
    <w:multiLevelType w:val="hybridMultilevel"/>
    <w:tmpl w:val="4A808030"/>
    <w:lvl w:ilvl="0" w:tplc="141E238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380A79"/>
    <w:multiLevelType w:val="hybridMultilevel"/>
    <w:tmpl w:val="2DC4304C"/>
    <w:lvl w:ilvl="0" w:tplc="36282B7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802720"/>
    <w:multiLevelType w:val="hybridMultilevel"/>
    <w:tmpl w:val="58145AF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862FBE"/>
    <w:multiLevelType w:val="hybridMultilevel"/>
    <w:tmpl w:val="DF160DE0"/>
    <w:lvl w:ilvl="0" w:tplc="78AE4EDC">
      <w:start w:val="1"/>
      <w:numFmt w:val="decimal"/>
      <w:lvlText w:val="(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AC7"/>
    <w:rsid w:val="00001462"/>
    <w:rsid w:val="00003164"/>
    <w:rsid w:val="0003155D"/>
    <w:rsid w:val="00033648"/>
    <w:rsid w:val="000336B4"/>
    <w:rsid w:val="00051138"/>
    <w:rsid w:val="0006526A"/>
    <w:rsid w:val="000838F0"/>
    <w:rsid w:val="000970DA"/>
    <w:rsid w:val="000C4E60"/>
    <w:rsid w:val="000C5C44"/>
    <w:rsid w:val="000D3EA4"/>
    <w:rsid w:val="000E5BD8"/>
    <w:rsid w:val="00105059"/>
    <w:rsid w:val="0011149E"/>
    <w:rsid w:val="001218AA"/>
    <w:rsid w:val="00150646"/>
    <w:rsid w:val="001A469D"/>
    <w:rsid w:val="001C1ECD"/>
    <w:rsid w:val="001D2274"/>
    <w:rsid w:val="0021528B"/>
    <w:rsid w:val="002464A2"/>
    <w:rsid w:val="002575B9"/>
    <w:rsid w:val="00274567"/>
    <w:rsid w:val="00282BBA"/>
    <w:rsid w:val="002A6A82"/>
    <w:rsid w:val="002B75DA"/>
    <w:rsid w:val="003046AC"/>
    <w:rsid w:val="00304865"/>
    <w:rsid w:val="00321DD8"/>
    <w:rsid w:val="00354370"/>
    <w:rsid w:val="003765AC"/>
    <w:rsid w:val="003B12CD"/>
    <w:rsid w:val="003D4124"/>
    <w:rsid w:val="004031D1"/>
    <w:rsid w:val="004260E1"/>
    <w:rsid w:val="00434CC9"/>
    <w:rsid w:val="00451095"/>
    <w:rsid w:val="00456B17"/>
    <w:rsid w:val="004662D0"/>
    <w:rsid w:val="004D3B6D"/>
    <w:rsid w:val="004E66AF"/>
    <w:rsid w:val="004F43B7"/>
    <w:rsid w:val="00517850"/>
    <w:rsid w:val="0052669B"/>
    <w:rsid w:val="0058732E"/>
    <w:rsid w:val="0064011A"/>
    <w:rsid w:val="0064551B"/>
    <w:rsid w:val="00662AB0"/>
    <w:rsid w:val="00673D68"/>
    <w:rsid w:val="00691AE1"/>
    <w:rsid w:val="006A4773"/>
    <w:rsid w:val="006B4163"/>
    <w:rsid w:val="006C144B"/>
    <w:rsid w:val="00705E8A"/>
    <w:rsid w:val="00715120"/>
    <w:rsid w:val="00720460"/>
    <w:rsid w:val="00722C75"/>
    <w:rsid w:val="007327B5"/>
    <w:rsid w:val="00734677"/>
    <w:rsid w:val="00766C56"/>
    <w:rsid w:val="00774C92"/>
    <w:rsid w:val="00785EA3"/>
    <w:rsid w:val="007903F5"/>
    <w:rsid w:val="007C36BD"/>
    <w:rsid w:val="007C5B50"/>
    <w:rsid w:val="007F017D"/>
    <w:rsid w:val="0081569C"/>
    <w:rsid w:val="008311CC"/>
    <w:rsid w:val="008515CE"/>
    <w:rsid w:val="00870E2E"/>
    <w:rsid w:val="008B7DA8"/>
    <w:rsid w:val="008C74C0"/>
    <w:rsid w:val="008E5B5D"/>
    <w:rsid w:val="00912A80"/>
    <w:rsid w:val="00923379"/>
    <w:rsid w:val="0093628E"/>
    <w:rsid w:val="00937780"/>
    <w:rsid w:val="00970360"/>
    <w:rsid w:val="009712B0"/>
    <w:rsid w:val="009A513A"/>
    <w:rsid w:val="009C2951"/>
    <w:rsid w:val="009C5624"/>
    <w:rsid w:val="009D2072"/>
    <w:rsid w:val="00A21B71"/>
    <w:rsid w:val="00A25CB6"/>
    <w:rsid w:val="00A44AA8"/>
    <w:rsid w:val="00A54A7B"/>
    <w:rsid w:val="00A610B8"/>
    <w:rsid w:val="00A639E3"/>
    <w:rsid w:val="00A72246"/>
    <w:rsid w:val="00A818A0"/>
    <w:rsid w:val="00AD161D"/>
    <w:rsid w:val="00AE5FEA"/>
    <w:rsid w:val="00B21D4D"/>
    <w:rsid w:val="00B35256"/>
    <w:rsid w:val="00BA2AC2"/>
    <w:rsid w:val="00BC222E"/>
    <w:rsid w:val="00BE7BC6"/>
    <w:rsid w:val="00BF1F57"/>
    <w:rsid w:val="00C073D1"/>
    <w:rsid w:val="00C65C37"/>
    <w:rsid w:val="00C70890"/>
    <w:rsid w:val="00C96DC0"/>
    <w:rsid w:val="00C97FC7"/>
    <w:rsid w:val="00CA0E47"/>
    <w:rsid w:val="00CF47D6"/>
    <w:rsid w:val="00CF589B"/>
    <w:rsid w:val="00D75B35"/>
    <w:rsid w:val="00DB5987"/>
    <w:rsid w:val="00DC0F46"/>
    <w:rsid w:val="00DF391F"/>
    <w:rsid w:val="00DF6AA0"/>
    <w:rsid w:val="00E34166"/>
    <w:rsid w:val="00E56995"/>
    <w:rsid w:val="00E7497D"/>
    <w:rsid w:val="00E75BD5"/>
    <w:rsid w:val="00E846D2"/>
    <w:rsid w:val="00E92BF5"/>
    <w:rsid w:val="00EE5AC7"/>
    <w:rsid w:val="00EF737A"/>
    <w:rsid w:val="00F353A3"/>
    <w:rsid w:val="00FA1EB4"/>
    <w:rsid w:val="00FB4C6A"/>
    <w:rsid w:val="00FC2060"/>
    <w:rsid w:val="00FD7A16"/>
    <w:rsid w:val="00FE5CB7"/>
    <w:rsid w:val="00FF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53A3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648"/>
    <w:pPr>
      <w:ind w:left="720"/>
    </w:pPr>
    <w:rPr>
      <w:rFonts w:ascii="Calibri" w:eastAsiaTheme="minorHAns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53A3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648"/>
    <w:pPr>
      <w:ind w:left="720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3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MERGA Treasurer’s Report 2000/2001</vt:lpstr>
    </vt:vector>
  </TitlesOfParts>
  <Company>The University of Queensland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MERGA Treasurer’s Report 2000/2001</dc:title>
  <dc:creator>Merrilyn Goos</dc:creator>
  <cp:lastModifiedBy>ACUL</cp:lastModifiedBy>
  <cp:revision>8</cp:revision>
  <cp:lastPrinted>2006-06-18T23:50:00Z</cp:lastPrinted>
  <dcterms:created xsi:type="dcterms:W3CDTF">2013-06-14T08:47:00Z</dcterms:created>
  <dcterms:modified xsi:type="dcterms:W3CDTF">2013-06-15T04:56:00Z</dcterms:modified>
</cp:coreProperties>
</file>